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BCB8" w14:textId="6CE5974E" w:rsidR="00BB5CBF" w:rsidRPr="007756A2" w:rsidRDefault="00C059A8" w:rsidP="007756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 Course Initiative Fund (OCIF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>)</w:t>
      </w:r>
      <w:r w:rsidR="00EE16C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44CC6E" w14:textId="184ACCA2" w:rsidR="00D46928" w:rsidRPr="00DA288A" w:rsidRDefault="000331D8" w:rsidP="00EE16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2017</w:t>
      </w:r>
    </w:p>
    <w:p w14:paraId="0B63630B" w14:textId="77777777" w:rsidR="00BB5CBF" w:rsidRPr="00DA288A" w:rsidRDefault="00BB5CBF" w:rsidP="00D17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EDB509E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Objective:</w:t>
      </w:r>
    </w:p>
    <w:p w14:paraId="353F6D41" w14:textId="77777777" w:rsidR="00B62974" w:rsidRDefault="00B6297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B0C35F" w14:textId="0285E3F5" w:rsidR="00D17363" w:rsidRPr="00B62974" w:rsidRDefault="00D17363" w:rsidP="00D1736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B62974">
        <w:rPr>
          <w:rFonts w:asciiTheme="majorHAnsi" w:hAnsiTheme="majorHAnsi" w:cs="Calibri"/>
          <w:sz w:val="22"/>
          <w:szCs w:val="22"/>
        </w:rPr>
        <w:t xml:space="preserve">To develop </w:t>
      </w:r>
      <w:r w:rsidR="000C7126">
        <w:rPr>
          <w:rFonts w:asciiTheme="majorHAnsi" w:hAnsiTheme="majorHAnsi" w:cs="Calibri"/>
          <w:sz w:val="22"/>
          <w:szCs w:val="22"/>
        </w:rPr>
        <w:t>n</w:t>
      </w:r>
      <w:r w:rsidR="0058729C">
        <w:rPr>
          <w:rFonts w:asciiTheme="majorHAnsi" w:hAnsiTheme="majorHAnsi" w:cs="Calibri"/>
          <w:sz w:val="22"/>
          <w:szCs w:val="22"/>
        </w:rPr>
        <w:t xml:space="preserve">ew, </w:t>
      </w:r>
      <w:r w:rsidR="009816A9">
        <w:rPr>
          <w:rFonts w:asciiTheme="majorHAnsi" w:hAnsiTheme="majorHAnsi" w:cs="Calibri"/>
          <w:sz w:val="22"/>
          <w:szCs w:val="22"/>
        </w:rPr>
        <w:t xml:space="preserve">massive </w:t>
      </w:r>
      <w:r w:rsidR="00C059A8" w:rsidRPr="00B62974">
        <w:rPr>
          <w:rFonts w:asciiTheme="majorHAnsi" w:hAnsiTheme="majorHAnsi" w:cs="Calibri"/>
          <w:sz w:val="22"/>
          <w:szCs w:val="22"/>
        </w:rPr>
        <w:t xml:space="preserve">open </w:t>
      </w:r>
      <w:r w:rsidRPr="00B62974">
        <w:rPr>
          <w:rFonts w:asciiTheme="majorHAnsi" w:hAnsiTheme="majorHAnsi" w:cs="Calibri"/>
          <w:sz w:val="22"/>
          <w:szCs w:val="22"/>
        </w:rPr>
        <w:t>online courses that:</w:t>
      </w:r>
    </w:p>
    <w:p w14:paraId="6810D10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Contribute to education community and broader public by sharing curriculum</w:t>
      </w:r>
    </w:p>
    <w:p w14:paraId="6830E073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Explore a range of pedagogical approaches and open course platforms</w:t>
      </w:r>
    </w:p>
    <w:p w14:paraId="361F77D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 xml:space="preserve">Leverage use of MOOC materials through integration into </w:t>
      </w:r>
      <w:proofErr w:type="spellStart"/>
      <w:r w:rsidRPr="00DD17AF">
        <w:rPr>
          <w:rFonts w:ascii="Calibri" w:hAnsi="Calibri" w:cs="Calibri"/>
          <w:sz w:val="22"/>
          <w:szCs w:val="22"/>
        </w:rPr>
        <w:t>UofT</w:t>
      </w:r>
      <w:proofErr w:type="spellEnd"/>
      <w:r w:rsidRPr="00DD17AF">
        <w:rPr>
          <w:rFonts w:ascii="Calibri" w:hAnsi="Calibri" w:cs="Calibri"/>
          <w:sz w:val="22"/>
          <w:szCs w:val="22"/>
        </w:rPr>
        <w:t xml:space="preserve"> degree program courses</w:t>
      </w:r>
    </w:p>
    <w:p w14:paraId="70463C30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Showcase the University of Toronto’s capacity as a leading institution for teaching, learning and research</w:t>
      </w:r>
    </w:p>
    <w:p w14:paraId="2275BC37" w14:textId="77777777" w:rsidR="00340721" w:rsidRPr="00C059A8" w:rsidRDefault="00340721" w:rsidP="00340721">
      <w:pPr>
        <w:pStyle w:val="ListParagraph"/>
        <w:widowControl w:val="0"/>
        <w:autoSpaceDE w:val="0"/>
        <w:autoSpaceDN w:val="0"/>
        <w:adjustRightInd w:val="0"/>
        <w:ind w:left="1240"/>
        <w:rPr>
          <w:rFonts w:ascii="Calibri" w:hAnsi="Calibri" w:cs="Calibri"/>
          <w:sz w:val="22"/>
          <w:szCs w:val="22"/>
        </w:rPr>
      </w:pPr>
    </w:p>
    <w:p w14:paraId="7743FE59" w14:textId="77777777" w:rsidR="005829A9" w:rsidRPr="00E05BFE" w:rsidRDefault="005829A9" w:rsidP="005829A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05BFE">
        <w:rPr>
          <w:rFonts w:ascii="Calibri" w:hAnsi="Calibri" w:cs="Calibri"/>
          <w:b/>
          <w:sz w:val="22"/>
          <w:szCs w:val="22"/>
        </w:rPr>
        <w:t>Proposals</w:t>
      </w:r>
    </w:p>
    <w:p w14:paraId="06819F63" w14:textId="1A8144E7" w:rsidR="005829A9" w:rsidRPr="00EA33AB" w:rsidRDefault="005829A9" w:rsidP="005829A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Proposals</w:t>
      </w:r>
      <w:r w:rsidR="000331D8">
        <w:rPr>
          <w:rFonts w:ascii="Calibri" w:hAnsi="Calibri" w:cs="Calibri"/>
          <w:sz w:val="22"/>
          <w:szCs w:val="22"/>
        </w:rPr>
        <w:t xml:space="preserve"> will be considered for the 2017 – 2018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academic year</w:t>
      </w:r>
    </w:p>
    <w:p w14:paraId="4D5F5997" w14:textId="77777777" w:rsidR="00D33AB4" w:rsidRPr="00DA288A" w:rsidRDefault="00D33AB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3C5AD43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Criteria:</w:t>
      </w:r>
    </w:p>
    <w:p w14:paraId="781FBA97" w14:textId="6938EDAF" w:rsidR="00420E29" w:rsidRPr="00461909" w:rsidRDefault="00420E29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61909">
        <w:rPr>
          <w:rFonts w:ascii="Calibri" w:hAnsi="Calibri" w:cs="Calibri"/>
          <w:sz w:val="22"/>
          <w:szCs w:val="22"/>
        </w:rPr>
        <w:t>Funds are used for development of a new open online Course</w:t>
      </w:r>
      <w:r w:rsidR="000C3915" w:rsidRPr="00461909">
        <w:rPr>
          <w:rFonts w:ascii="Calibri" w:hAnsi="Calibri" w:cs="Calibri"/>
          <w:sz w:val="22"/>
          <w:szCs w:val="22"/>
        </w:rPr>
        <w:t xml:space="preserve"> that will be available </w:t>
      </w:r>
      <w:r w:rsidR="00C52C56" w:rsidRPr="00461909">
        <w:rPr>
          <w:rFonts w:ascii="Calibri" w:hAnsi="Calibri" w:cs="Calibri"/>
          <w:sz w:val="22"/>
          <w:szCs w:val="22"/>
        </w:rPr>
        <w:t>on a</w:t>
      </w:r>
      <w:r w:rsidR="000C3915" w:rsidRPr="00461909">
        <w:rPr>
          <w:rFonts w:ascii="Calibri" w:hAnsi="Calibri" w:cs="Calibri"/>
          <w:sz w:val="22"/>
          <w:szCs w:val="22"/>
        </w:rPr>
        <w:t xml:space="preserve"> self-directed basis for a minimum</w:t>
      </w:r>
      <w:r w:rsidR="00C52C56" w:rsidRPr="00461909">
        <w:rPr>
          <w:rFonts w:ascii="Calibri" w:hAnsi="Calibri" w:cs="Calibri"/>
          <w:sz w:val="22"/>
          <w:szCs w:val="22"/>
        </w:rPr>
        <w:t xml:space="preserve"> of two years </w:t>
      </w:r>
      <w:r w:rsidR="000C3915" w:rsidRPr="00461909">
        <w:rPr>
          <w:rFonts w:ascii="Calibri" w:hAnsi="Calibri" w:cs="Calibri"/>
          <w:sz w:val="22"/>
          <w:szCs w:val="22"/>
        </w:rPr>
        <w:t>or offered as a session-based MOOC for a minimum of four offerings.</w:t>
      </w:r>
    </w:p>
    <w:p w14:paraId="5E65C844" w14:textId="43078C7C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2974">
        <w:rPr>
          <w:rFonts w:ascii="Calibri" w:hAnsi="Calibri" w:cs="Calibri"/>
          <w:sz w:val="22"/>
          <w:szCs w:val="22"/>
        </w:rPr>
        <w:t>Material can be reused in a course for registered University of Toronto students</w:t>
      </w:r>
      <w:r w:rsidR="00EE16CB">
        <w:rPr>
          <w:rFonts w:ascii="Calibri" w:hAnsi="Calibri" w:cs="Calibri"/>
          <w:sz w:val="22"/>
          <w:szCs w:val="22"/>
        </w:rPr>
        <w:t xml:space="preserve">. For example, content and activities could be re-used in a </w:t>
      </w:r>
      <w:r w:rsidRPr="00B62974">
        <w:rPr>
          <w:rFonts w:ascii="Calibri" w:hAnsi="Calibri" w:cs="Calibri"/>
          <w:sz w:val="22"/>
          <w:szCs w:val="22"/>
        </w:rPr>
        <w:t xml:space="preserve">credit online course or </w:t>
      </w:r>
      <w:r w:rsidR="00EE16CB">
        <w:rPr>
          <w:rFonts w:ascii="Calibri" w:hAnsi="Calibri" w:cs="Calibri"/>
          <w:sz w:val="22"/>
          <w:szCs w:val="22"/>
        </w:rPr>
        <w:t xml:space="preserve">in an inverted classroom course model. </w:t>
      </w:r>
    </w:p>
    <w:p w14:paraId="7415B490" w14:textId="3A8C5902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Instructors participate in institutional research and evaluation activities </w:t>
      </w:r>
      <w:r>
        <w:rPr>
          <w:rFonts w:ascii="Calibri" w:hAnsi="Calibri" w:cs="Calibri"/>
          <w:sz w:val="22"/>
          <w:szCs w:val="22"/>
        </w:rPr>
        <w:br/>
      </w:r>
    </w:p>
    <w:p w14:paraId="1E0B246F" w14:textId="7311B46C" w:rsidR="00D17363" w:rsidRPr="00DA288A" w:rsidRDefault="004D26D6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363" w:rsidRPr="00DA288A">
        <w:rPr>
          <w:rFonts w:ascii="Calibri" w:hAnsi="Calibri" w:cs="Calibri"/>
          <w:b/>
          <w:bCs/>
          <w:sz w:val="22"/>
          <w:szCs w:val="22"/>
        </w:rPr>
        <w:t>Funding:</w:t>
      </w:r>
    </w:p>
    <w:p w14:paraId="1BD3F321" w14:textId="665C7A02" w:rsidR="00ED4850" w:rsidRP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 xml:space="preserve">$15,000 - per </w:t>
      </w:r>
      <w:r w:rsidR="00340721">
        <w:rPr>
          <w:rFonts w:ascii="Calibri" w:hAnsi="Calibri" w:cs="Calibri"/>
          <w:sz w:val="22"/>
          <w:szCs w:val="22"/>
        </w:rPr>
        <w:t xml:space="preserve">course </w:t>
      </w:r>
      <w:r w:rsidRPr="00ED4850">
        <w:rPr>
          <w:rFonts w:ascii="Calibri" w:hAnsi="Calibri" w:cs="Calibri"/>
          <w:sz w:val="22"/>
          <w:szCs w:val="22"/>
        </w:rPr>
        <w:t>project (may be used to develop multiple modules or course components)</w:t>
      </w:r>
    </w:p>
    <w:p w14:paraId="2D23063E" w14:textId="67A8CF30" w:rsidR="00ED4850" w:rsidRPr="00ED4850" w:rsidRDefault="00EE16CB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>The Office of the Dean in the relevant division will determine use of funding</w:t>
      </w:r>
      <w:r>
        <w:rPr>
          <w:rFonts w:ascii="Calibri" w:hAnsi="Calibri" w:cs="Calibri"/>
          <w:sz w:val="22"/>
          <w:szCs w:val="22"/>
        </w:rPr>
        <w:t>.</w:t>
      </w:r>
    </w:p>
    <w:p w14:paraId="33B3366A" w14:textId="1867A415" w:rsid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unding may be used to subsidize</w:t>
      </w:r>
      <w:r w:rsidRPr="00ED4850">
        <w:rPr>
          <w:rFonts w:ascii="Calibri" w:hAnsi="Calibri" w:cs="Calibri"/>
          <w:sz w:val="22"/>
          <w:szCs w:val="22"/>
        </w:rPr>
        <w:t xml:space="preserve"> instructional design, medi</w:t>
      </w:r>
      <w:r w:rsidR="000C3915">
        <w:rPr>
          <w:rFonts w:ascii="Calibri" w:hAnsi="Calibri" w:cs="Calibri"/>
          <w:sz w:val="22"/>
          <w:szCs w:val="22"/>
        </w:rPr>
        <w:t>a production, course building, R</w:t>
      </w:r>
      <w:r w:rsidRPr="00ED4850">
        <w:rPr>
          <w:rFonts w:ascii="Calibri" w:hAnsi="Calibri" w:cs="Calibri"/>
          <w:sz w:val="22"/>
          <w:szCs w:val="22"/>
        </w:rPr>
        <w:t xml:space="preserve">A support, technical staff and related support; or course buyout </w:t>
      </w:r>
      <w:r>
        <w:rPr>
          <w:rFonts w:ascii="Calibri" w:hAnsi="Calibri" w:cs="Calibri"/>
          <w:sz w:val="22"/>
          <w:szCs w:val="22"/>
        </w:rPr>
        <w:t>of</w:t>
      </w:r>
      <w:r w:rsidRPr="00ED4850">
        <w:rPr>
          <w:rFonts w:ascii="Calibri" w:hAnsi="Calibri" w:cs="Calibri"/>
          <w:sz w:val="22"/>
          <w:szCs w:val="22"/>
        </w:rPr>
        <w:t xml:space="preserve"> instructor or hiring a co-instructor </w:t>
      </w:r>
      <w:r>
        <w:rPr>
          <w:rFonts w:ascii="Calibri" w:hAnsi="Calibri" w:cs="Calibri"/>
          <w:sz w:val="22"/>
          <w:szCs w:val="22"/>
        </w:rPr>
        <w:t>(</w:t>
      </w:r>
      <w:r w:rsidRPr="00ED4850">
        <w:rPr>
          <w:rFonts w:ascii="Calibri" w:hAnsi="Calibri" w:cs="Calibri"/>
          <w:sz w:val="22"/>
          <w:szCs w:val="22"/>
        </w:rPr>
        <w:t>in accordance with unit-level Workload Policy provisions</w:t>
      </w:r>
      <w:r>
        <w:rPr>
          <w:rFonts w:ascii="Calibri" w:hAnsi="Calibri" w:cs="Calibri"/>
          <w:sz w:val="22"/>
          <w:szCs w:val="22"/>
        </w:rPr>
        <w:t>)</w:t>
      </w:r>
    </w:p>
    <w:p w14:paraId="017DFEBA" w14:textId="16ECF224" w:rsidR="00340721" w:rsidRPr="00ED4850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funding is not expected to cover full cost of development and delivery of the open course/module(s)</w:t>
      </w:r>
      <w:r w:rsidR="007F16E0">
        <w:rPr>
          <w:rFonts w:ascii="Calibri" w:hAnsi="Calibri" w:cs="Calibri"/>
          <w:sz w:val="22"/>
          <w:szCs w:val="22"/>
        </w:rPr>
        <w:t>. It is anticipated that divisional resourcing will cover the remaining costs, which may vary depending on the scope of the project and experience/expertise of the instructor.</w:t>
      </w:r>
    </w:p>
    <w:p w14:paraId="2BD37B51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B2EA944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Expectations:</w:t>
      </w:r>
    </w:p>
    <w:p w14:paraId="7820838B" w14:textId="15D5373B" w:rsidR="00D17363" w:rsidRPr="00DA288A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ED4850">
        <w:rPr>
          <w:rFonts w:ascii="Calibri" w:hAnsi="Calibri" w:cs="Calibri"/>
          <w:sz w:val="22"/>
          <w:szCs w:val="22"/>
        </w:rPr>
        <w:t xml:space="preserve">initial consultation with Director of Online Learning Strategies and divisional </w:t>
      </w:r>
      <w:r w:rsidR="00EE16CB">
        <w:rPr>
          <w:rFonts w:ascii="Calibri" w:hAnsi="Calibri" w:cs="Calibri"/>
          <w:sz w:val="22"/>
          <w:szCs w:val="22"/>
        </w:rPr>
        <w:t>leaders/experts.</w:t>
      </w:r>
    </w:p>
    <w:p w14:paraId="474E8568" w14:textId="5553E145" w:rsidR="002D0A2E" w:rsidRPr="00DA288A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Division will f</w:t>
      </w:r>
      <w:r w:rsidR="002D0A2E" w:rsidRPr="00DA288A">
        <w:rPr>
          <w:rFonts w:ascii="Calibri" w:hAnsi="Calibri" w:cs="Calibri"/>
          <w:sz w:val="22"/>
          <w:szCs w:val="22"/>
        </w:rPr>
        <w:t>orm a design team including instructional design</w:t>
      </w:r>
      <w:r w:rsidR="00EE16CB">
        <w:rPr>
          <w:rFonts w:ascii="Calibri" w:hAnsi="Calibri" w:cs="Calibri"/>
          <w:sz w:val="22"/>
          <w:szCs w:val="22"/>
        </w:rPr>
        <w:t xml:space="preserve">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, </w:t>
      </w:r>
      <w:r w:rsidR="00340721">
        <w:rPr>
          <w:rFonts w:ascii="Calibri" w:hAnsi="Calibri" w:cs="Calibri"/>
          <w:sz w:val="22"/>
          <w:szCs w:val="22"/>
        </w:rPr>
        <w:t>media technicians,</w:t>
      </w:r>
      <w:r w:rsidR="00340721" w:rsidRPr="00DA288A">
        <w:rPr>
          <w:rFonts w:ascii="Calibri" w:hAnsi="Calibri" w:cs="Calibri"/>
          <w:sz w:val="22"/>
          <w:szCs w:val="22"/>
        </w:rPr>
        <w:t xml:space="preserve"> </w:t>
      </w:r>
      <w:r w:rsidR="000C3915">
        <w:rPr>
          <w:rFonts w:ascii="Calibri" w:hAnsi="Calibri" w:cs="Calibri"/>
          <w:sz w:val="22"/>
          <w:szCs w:val="22"/>
        </w:rPr>
        <w:t>R</w:t>
      </w:r>
      <w:r w:rsidR="00340721" w:rsidRPr="00DA288A">
        <w:rPr>
          <w:rFonts w:ascii="Calibri" w:hAnsi="Calibri" w:cs="Calibri"/>
          <w:sz w:val="22"/>
          <w:szCs w:val="22"/>
        </w:rPr>
        <w:t>A</w:t>
      </w:r>
      <w:r w:rsidR="00340721">
        <w:rPr>
          <w:rFonts w:ascii="Calibri" w:hAnsi="Calibri" w:cs="Calibri"/>
          <w:sz w:val="22"/>
          <w:szCs w:val="22"/>
        </w:rPr>
        <w:t xml:space="preserve">s, </w:t>
      </w:r>
      <w:r w:rsidR="005B6597">
        <w:rPr>
          <w:rFonts w:ascii="Calibri" w:hAnsi="Calibri" w:cs="Calibri"/>
          <w:sz w:val="22"/>
          <w:szCs w:val="22"/>
        </w:rPr>
        <w:t xml:space="preserve">liaison </w:t>
      </w:r>
      <w:r w:rsidR="00340721">
        <w:rPr>
          <w:rFonts w:ascii="Calibri" w:hAnsi="Calibri" w:cs="Calibri"/>
          <w:sz w:val="22"/>
          <w:szCs w:val="22"/>
        </w:rPr>
        <w:t>librarians</w:t>
      </w:r>
      <w:r>
        <w:rPr>
          <w:rFonts w:ascii="Calibri" w:hAnsi="Calibri" w:cs="Calibri"/>
          <w:sz w:val="22"/>
          <w:szCs w:val="22"/>
        </w:rPr>
        <w:t>, course builder, technical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 and others as appropriate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126376CA" w14:textId="62A134AC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BB5CBF" w:rsidRPr="00DA288A">
        <w:rPr>
          <w:rFonts w:ascii="Calibri" w:hAnsi="Calibri" w:cs="Calibri"/>
          <w:sz w:val="22"/>
          <w:szCs w:val="22"/>
        </w:rPr>
        <w:t xml:space="preserve">regular </w:t>
      </w:r>
      <w:r w:rsidR="008A1252" w:rsidRPr="00DA288A">
        <w:rPr>
          <w:rFonts w:ascii="Calibri" w:hAnsi="Calibri" w:cs="Calibri"/>
          <w:sz w:val="22"/>
          <w:szCs w:val="22"/>
        </w:rPr>
        <w:t xml:space="preserve">online course redesign </w:t>
      </w:r>
      <w:r w:rsidRPr="00DA288A">
        <w:rPr>
          <w:rFonts w:ascii="Calibri" w:hAnsi="Calibri" w:cs="Calibri"/>
          <w:sz w:val="22"/>
          <w:szCs w:val="22"/>
        </w:rPr>
        <w:t xml:space="preserve">team planning meetings </w:t>
      </w:r>
      <w:r w:rsidR="00340721">
        <w:rPr>
          <w:rFonts w:ascii="Calibri" w:hAnsi="Calibri" w:cs="Calibri"/>
          <w:sz w:val="22"/>
          <w:szCs w:val="22"/>
        </w:rPr>
        <w:t>to ensure quality of course materials and instructional design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7B83472D" w14:textId="4336A571" w:rsidR="00340721" w:rsidRPr="00DA288A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Course instructor will support institutional evaluation processes and support scholarly activity related to research on effective teaching and learning processes within the Open Course sphere. </w:t>
      </w:r>
    </w:p>
    <w:p w14:paraId="46AC5B1B" w14:textId="5D6E86DF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Courses will meet </w:t>
      </w:r>
      <w:proofErr w:type="spellStart"/>
      <w:r w:rsidRPr="00DA288A">
        <w:rPr>
          <w:rFonts w:ascii="Calibri" w:hAnsi="Calibri" w:cs="Calibri"/>
          <w:sz w:val="22"/>
          <w:szCs w:val="22"/>
        </w:rPr>
        <w:t>UofT</w:t>
      </w:r>
      <w:proofErr w:type="spellEnd"/>
      <w:r w:rsidRPr="00DA288A">
        <w:rPr>
          <w:rFonts w:ascii="Calibri" w:hAnsi="Calibri" w:cs="Calibri"/>
          <w:sz w:val="22"/>
          <w:szCs w:val="22"/>
        </w:rPr>
        <w:t xml:space="preserve"> standards with respect to branding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628B1972" w14:textId="4640506A" w:rsidR="00ED4850" w:rsidRP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 xml:space="preserve">Online course instructors will be recognized as an “online learning innovator” and given recognition (e.g. through a letter for their teaching dossier, </w:t>
      </w:r>
      <w:r>
        <w:rPr>
          <w:rFonts w:ascii="Calibri" w:hAnsi="Calibri" w:cs="Calibri"/>
          <w:sz w:val="22"/>
          <w:szCs w:val="22"/>
        </w:rPr>
        <w:t xml:space="preserve">media coverage, </w:t>
      </w:r>
      <w:r w:rsidRPr="00ED4850">
        <w:rPr>
          <w:rFonts w:ascii="Calibri" w:hAnsi="Calibri" w:cs="Calibri"/>
          <w:sz w:val="22"/>
          <w:szCs w:val="22"/>
        </w:rPr>
        <w:t>innovation profiles</w:t>
      </w:r>
      <w:r w:rsidR="004E6BD3">
        <w:rPr>
          <w:rFonts w:ascii="Calibri" w:hAnsi="Calibri" w:cs="Calibri"/>
          <w:sz w:val="22"/>
          <w:szCs w:val="22"/>
        </w:rPr>
        <w:t>)</w:t>
      </w:r>
      <w:r w:rsidRPr="00ED4850">
        <w:rPr>
          <w:rFonts w:ascii="Calibri" w:hAnsi="Calibri" w:cs="Calibri"/>
          <w:sz w:val="22"/>
          <w:szCs w:val="22"/>
        </w:rPr>
        <w:t xml:space="preserve"> on </w:t>
      </w:r>
      <w:r>
        <w:rPr>
          <w:rFonts w:ascii="Calibri" w:hAnsi="Calibri" w:cs="Calibri"/>
          <w:sz w:val="22"/>
          <w:szCs w:val="22"/>
        </w:rPr>
        <w:t>Open UToronto</w:t>
      </w:r>
      <w:r w:rsidRPr="00ED4850">
        <w:rPr>
          <w:rFonts w:ascii="Calibri" w:hAnsi="Calibri" w:cs="Calibri"/>
          <w:sz w:val="22"/>
          <w:szCs w:val="22"/>
        </w:rPr>
        <w:t>.</w:t>
      </w:r>
    </w:p>
    <w:p w14:paraId="3C13E6D4" w14:textId="77777777" w:rsidR="00ED4850" w:rsidRPr="00DA288A" w:rsidRDefault="00ED4850" w:rsidP="003407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</w:rPr>
      </w:pPr>
    </w:p>
    <w:p w14:paraId="5D2FF5FF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3FD13A7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For more information contact:</w:t>
      </w:r>
    </w:p>
    <w:p w14:paraId="369C205B" w14:textId="535BCCFD" w:rsidR="004E6BD3" w:rsidRPr="004E6BD3" w:rsidRDefault="004E6BD3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t xml:space="preserve">Susan </w:t>
      </w:r>
      <w:proofErr w:type="spellStart"/>
      <w:r w:rsidRPr="004E6BD3">
        <w:rPr>
          <w:rFonts w:ascii="Calibri" w:hAnsi="Calibri" w:cs="Calibri"/>
          <w:sz w:val="22"/>
          <w:szCs w:val="22"/>
        </w:rPr>
        <w:t>McCahan</w:t>
      </w:r>
      <w:proofErr w:type="spellEnd"/>
      <w:r w:rsidRPr="004E6BD3">
        <w:rPr>
          <w:rFonts w:ascii="Calibri" w:hAnsi="Calibri" w:cs="Calibri"/>
          <w:sz w:val="22"/>
          <w:szCs w:val="22"/>
        </w:rPr>
        <w:t xml:space="preserve">, </w:t>
      </w:r>
      <w:r w:rsidRPr="004E6BD3">
        <w:rPr>
          <w:rFonts w:ascii="Calibri" w:hAnsi="Calibri" w:cs="Calibri"/>
          <w:sz w:val="22"/>
          <w:szCs w:val="22"/>
          <w:lang w:val="en-CA"/>
        </w:rPr>
        <w:t>Vice Provost</w:t>
      </w:r>
      <w:r w:rsidR="00C82BD6">
        <w:rPr>
          <w:rFonts w:ascii="Calibri" w:hAnsi="Calibri" w:cs="Calibri"/>
          <w:sz w:val="22"/>
          <w:szCs w:val="22"/>
          <w:lang w:val="en-CA"/>
        </w:rPr>
        <w:t>,</w:t>
      </w:r>
      <w:r w:rsidRPr="004E6BD3">
        <w:rPr>
          <w:rFonts w:ascii="Calibri" w:hAnsi="Calibri" w:cs="Calibri"/>
          <w:sz w:val="22"/>
          <w:szCs w:val="22"/>
          <w:lang w:val="en-CA"/>
        </w:rPr>
        <w:t> Innovations in Undergraduate Education</w:t>
      </w:r>
      <w:r>
        <w:rPr>
          <w:rFonts w:ascii="Calibri" w:hAnsi="Calibri" w:cs="Calibri"/>
          <w:sz w:val="22"/>
          <w:szCs w:val="22"/>
          <w:lang w:val="en-CA"/>
        </w:rPr>
        <w:t xml:space="preserve">,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  <w:lang w:val="en-CA"/>
          </w:rPr>
          <w:t>susan.mccahan@utoronto.ca</w:t>
        </w:r>
      </w:hyperlink>
    </w:p>
    <w:p w14:paraId="71E2693E" w14:textId="1E9226DE" w:rsidR="00EE16CB" w:rsidRPr="004E6BD3" w:rsidRDefault="00EE16CB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t xml:space="preserve">Laurie Harrison, Director of Online Learning Strategies, </w:t>
      </w:r>
      <w:hyperlink r:id="rId10" w:history="1">
        <w:r w:rsidRPr="004E6BD3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laurie.harrison@utoronto.ca</w:t>
        </w:r>
      </w:hyperlink>
    </w:p>
    <w:p w14:paraId="60D1F64A" w14:textId="77777777" w:rsidR="00EE16CB" w:rsidRPr="00DA288A" w:rsidRDefault="00EE16CB" w:rsidP="00EE16CB">
      <w:pPr>
        <w:pStyle w:val="ListParagraph"/>
        <w:ind w:left="1260"/>
        <w:rPr>
          <w:sz w:val="22"/>
          <w:szCs w:val="22"/>
        </w:rPr>
      </w:pPr>
    </w:p>
    <w:sectPr w:rsidR="00EE16CB" w:rsidRPr="00DA288A" w:rsidSect="006E1E7E">
      <w:pgSz w:w="12240" w:h="15840"/>
      <w:pgMar w:top="1191" w:right="1191" w:bottom="1191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90C8C67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567A8F"/>
    <w:multiLevelType w:val="hybridMultilevel"/>
    <w:tmpl w:val="05DE517A"/>
    <w:lvl w:ilvl="0" w:tplc="82848C80">
      <w:numFmt w:val="bullet"/>
      <w:lvlText w:val="·"/>
      <w:lvlJc w:val="left"/>
      <w:pPr>
        <w:ind w:left="126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A54FF"/>
    <w:multiLevelType w:val="hybridMultilevel"/>
    <w:tmpl w:val="1338C9F8"/>
    <w:lvl w:ilvl="0" w:tplc="BF746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2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6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0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2B5FD4"/>
    <w:multiLevelType w:val="hybridMultilevel"/>
    <w:tmpl w:val="1D2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F5195"/>
    <w:multiLevelType w:val="multilevel"/>
    <w:tmpl w:val="EC6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83601"/>
    <w:multiLevelType w:val="hybridMultilevel"/>
    <w:tmpl w:val="EDE4FA60"/>
    <w:lvl w:ilvl="0" w:tplc="0409000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D04A51"/>
    <w:multiLevelType w:val="hybridMultilevel"/>
    <w:tmpl w:val="6E36AE9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6E1330BA"/>
    <w:multiLevelType w:val="hybridMultilevel"/>
    <w:tmpl w:val="F756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D5651"/>
    <w:multiLevelType w:val="hybridMultilevel"/>
    <w:tmpl w:val="B2A4CB10"/>
    <w:lvl w:ilvl="0" w:tplc="82848C80">
      <w:numFmt w:val="bullet"/>
      <w:lvlText w:val="·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3"/>
    <w:rsid w:val="000331D8"/>
    <w:rsid w:val="00085F7C"/>
    <w:rsid w:val="000C3915"/>
    <w:rsid w:val="000C7126"/>
    <w:rsid w:val="000D401B"/>
    <w:rsid w:val="0023294F"/>
    <w:rsid w:val="002641BB"/>
    <w:rsid w:val="00281A3E"/>
    <w:rsid w:val="002D0A2E"/>
    <w:rsid w:val="00340721"/>
    <w:rsid w:val="003931AD"/>
    <w:rsid w:val="003B47B1"/>
    <w:rsid w:val="00420E29"/>
    <w:rsid w:val="004379B3"/>
    <w:rsid w:val="00461909"/>
    <w:rsid w:val="00481BF6"/>
    <w:rsid w:val="004D26D6"/>
    <w:rsid w:val="004D5A29"/>
    <w:rsid w:val="004E6BD3"/>
    <w:rsid w:val="004E7DAB"/>
    <w:rsid w:val="004F3FAA"/>
    <w:rsid w:val="005829A9"/>
    <w:rsid w:val="0058729C"/>
    <w:rsid w:val="005B6597"/>
    <w:rsid w:val="005E4C21"/>
    <w:rsid w:val="006E1E7E"/>
    <w:rsid w:val="00707A0C"/>
    <w:rsid w:val="007756A2"/>
    <w:rsid w:val="007A6761"/>
    <w:rsid w:val="007F16E0"/>
    <w:rsid w:val="008123B2"/>
    <w:rsid w:val="00857E2D"/>
    <w:rsid w:val="00876A49"/>
    <w:rsid w:val="00887305"/>
    <w:rsid w:val="00893164"/>
    <w:rsid w:val="008A1252"/>
    <w:rsid w:val="008D142F"/>
    <w:rsid w:val="008D5153"/>
    <w:rsid w:val="009360B0"/>
    <w:rsid w:val="009816A9"/>
    <w:rsid w:val="009D01C4"/>
    <w:rsid w:val="009F3D2E"/>
    <w:rsid w:val="00A87A1F"/>
    <w:rsid w:val="00AC408D"/>
    <w:rsid w:val="00B54185"/>
    <w:rsid w:val="00B62974"/>
    <w:rsid w:val="00B631AC"/>
    <w:rsid w:val="00BB5CBF"/>
    <w:rsid w:val="00C059A8"/>
    <w:rsid w:val="00C3271F"/>
    <w:rsid w:val="00C52C56"/>
    <w:rsid w:val="00C82BD6"/>
    <w:rsid w:val="00D17363"/>
    <w:rsid w:val="00D33AB4"/>
    <w:rsid w:val="00D432AE"/>
    <w:rsid w:val="00D46928"/>
    <w:rsid w:val="00D5639E"/>
    <w:rsid w:val="00D76110"/>
    <w:rsid w:val="00DA288A"/>
    <w:rsid w:val="00DA664F"/>
    <w:rsid w:val="00DD17AF"/>
    <w:rsid w:val="00DD39C7"/>
    <w:rsid w:val="00DE1A5B"/>
    <w:rsid w:val="00E119EB"/>
    <w:rsid w:val="00E21357"/>
    <w:rsid w:val="00E92AE5"/>
    <w:rsid w:val="00ED4850"/>
    <w:rsid w:val="00EE16CB"/>
    <w:rsid w:val="00EF447D"/>
    <w:rsid w:val="00F972E6"/>
    <w:rsid w:val="00FD0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5C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AB"/>
    <w:rPr>
      <w:color w:val="0000FF" w:themeColor="hyperlink"/>
      <w:u w:val="single"/>
    </w:rPr>
  </w:style>
  <w:style w:type="paragraph" w:customStyle="1" w:styleId="Default">
    <w:name w:val="Default"/>
    <w:rsid w:val="00C059A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AB"/>
    <w:rPr>
      <w:color w:val="0000FF" w:themeColor="hyperlink"/>
      <w:u w:val="single"/>
    </w:rPr>
  </w:style>
  <w:style w:type="paragraph" w:customStyle="1" w:styleId="Default">
    <w:name w:val="Default"/>
    <w:rsid w:val="00C059A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susan.mccahan@utoronto.ca" TargetMode="External"/><Relationship Id="rId10" Type="http://schemas.openxmlformats.org/officeDocument/2006/relationships/hyperlink" Target="mailto:laurie.harriso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7878DB55-194C-4244-AC72-06A004699B71" xsi:nil="true"/>
    <Attach_x0020_Count xmlns="7878DB55-194C-4244-AC72-06A004699B71" xsi:nil="true"/>
    <Comments0 xmlns="7878DB55-194C-4244-AC72-06A004699B71" xsi:nil="true"/>
    <SentOn xmlns="7878DB55-194C-4244-AC72-06A004699B71" xsi:nil="true"/>
    <DocType xmlns="7878DB55-194C-4244-AC72-06A004699B71" xsi:nil="true"/>
    <CC xmlns="7878DB55-194C-4244-AC72-06A004699B71" xsi:nil="true"/>
    <ReceivedTime xmlns="7878DB55-194C-4244-AC72-06A004699B71" xsi:nil="true"/>
    <From xmlns="7878DB55-194C-4244-AC72-06A004699B71" xsi:nil="true"/>
    <BCC xmlns="7878DB55-194C-4244-AC72-06A004699B71" xsi:nil="true"/>
    <Importance xmlns="7878DB55-194C-4244-AC72-06A004699B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B78784C194442AC7206A004699B71" ma:contentTypeVersion="0" ma:contentTypeDescription="Create a new document." ma:contentTypeScope="" ma:versionID="df084fcef1886ee1ca06977620e0e565">
  <xsd:schema xmlns:xsd="http://www.w3.org/2001/XMLSchema" xmlns:xs="http://www.w3.org/2001/XMLSchema" xmlns:p="http://schemas.microsoft.com/office/2006/metadata/properties" xmlns:ns2="7878DB55-194C-4244-AC72-06A004699B71" targetNamespace="http://schemas.microsoft.com/office/2006/metadata/properties" ma:root="true" ma:fieldsID="310c0fb87a14692657eb7c7a0970e8ae" ns2:_="">
    <xsd:import namespace="7878DB55-194C-4244-AC72-06A004699B71"/>
    <xsd:element name="properties">
      <xsd:complexType>
        <xsd:sequence>
          <xsd:element name="documentManagement">
            <xsd:complexType>
              <xsd:all>
                <xsd:element ref="ns2:To" minOccurs="0"/>
                <xsd:element ref="ns2:Importance" minOccurs="0"/>
                <xsd:element ref="ns2:Attach_x0020_Count" minOccurs="0"/>
                <xsd:element ref="ns2:Comments0" minOccurs="0"/>
                <xsd:element ref="ns2:ReceivedTime" minOccurs="0"/>
                <xsd:element ref="ns2:DocType" minOccurs="0"/>
                <xsd:element ref="ns2:From" minOccurs="0"/>
                <xsd:element ref="ns2:SentOn" minOccurs="0"/>
                <xsd:element ref="ns2:BCC" minOccurs="0"/>
                <xsd:element ref="ns2: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DB55-194C-4244-AC72-06A004699B71" elementFormDefault="qualified">
    <xsd:import namespace="http://schemas.microsoft.com/office/2006/documentManagement/types"/>
    <xsd:import namespace="http://schemas.microsoft.com/office/infopath/2007/PartnerControls"/>
    <xsd:element name="To" ma:index="8" nillable="true" ma:displayName="To" ma:description="To property of Outlook message" ma:internalName="To">
      <xsd:simpleType>
        <xsd:restriction base="dms:Text">
          <xsd:maxLength value="255"/>
        </xsd:restriction>
      </xsd:simpleType>
    </xsd:element>
    <xsd:element name="Importance" ma:index="9" nillable="true" ma:displayName="Importance" ma:description="Outlook email message property  Importance" ma:internalName="Importance">
      <xsd:simpleType>
        <xsd:restriction base="dms:Text">
          <xsd:maxLength value="255"/>
        </xsd:restriction>
      </xsd:simpleType>
    </xsd:element>
    <xsd:element name="Attach_x0020_Count" ma:index="10" nillable="true" ma:displayName="Attach Count" ma:description="Number of attachments to email message - set automatically by WISDOM DMF." ma:internalName="Attach_x0020_Count">
      <xsd:simpleType>
        <xsd:restriction base="dms:Text">
          <xsd:maxLength value="255"/>
        </xsd:restriction>
      </xsd:simpleType>
    </xsd:element>
    <xsd:element name="Comments0" ma:index="11" nillable="true" ma:displayName="Comments" ma:internalName="Comments0">
      <xsd:simpleType>
        <xsd:restriction base="dms:Note">
          <xsd:maxLength value="255"/>
        </xsd:restriction>
      </xsd:simpleType>
    </xsd:element>
    <xsd:element name="ReceivedTime" ma:index="12" nillable="true" ma:displayName="ReceivedTime" ma:description="Date &amp; time Outlook incoming message received" ma:format="DateTime" ma:internalName="ReceivedTime">
      <xsd:simpleType>
        <xsd:restriction base="dms:DateTime"/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From" ma:index="14" nillable="true" ma:displayName="From" ma:description="From property of incoming Outlook message" ma:internalName="From">
      <xsd:simpleType>
        <xsd:restriction base="dms:Text">
          <xsd:maxLength value="255"/>
        </xsd:restriction>
      </xsd:simpleType>
    </xsd:element>
    <xsd:element name="SentOn" ma:index="15" nillable="true" ma:displayName="SentOn" ma:description="Date &amp; time Outlook outgoing message sent" ma:format="DateTime" ma:internalName="SentOn">
      <xsd:simpleType>
        <xsd:restriction base="dms:DateTime"/>
      </xsd:simpleType>
    </xsd:element>
    <xsd:element name="BCC" ma:index="17" nillable="true" ma:displayName="BCC" ma:description="Outlook email message property BCC" ma:internalName="BCC">
      <xsd:simpleType>
        <xsd:restriction base="dms:Text">
          <xsd:maxLength value="255"/>
        </xsd:restriction>
      </xsd:simpleType>
    </xsd:element>
    <xsd:element name="CC" ma:index="18" nillable="true" ma:displayName="CC" ma:description="Email message property CC" ma:internalName="C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C37C8-16C4-4FCC-B39D-74129B13A0CA}">
  <ds:schemaRefs>
    <ds:schemaRef ds:uri="http://schemas.microsoft.com/office/2006/metadata/properties"/>
    <ds:schemaRef ds:uri="http://schemas.microsoft.com/office/infopath/2007/PartnerControls"/>
    <ds:schemaRef ds:uri="7878DB55-194C-4244-AC72-06A004699B71"/>
  </ds:schemaRefs>
</ds:datastoreItem>
</file>

<file path=customXml/itemProps2.xml><?xml version="1.0" encoding="utf-8"?>
<ds:datastoreItem xmlns:ds="http://schemas.openxmlformats.org/officeDocument/2006/customXml" ds:itemID="{70E6F3CC-B7EA-467E-B84E-AFEE066CF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58799-DB02-4DE6-9081-D805DD6D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8DB55-194C-4244-AC72-06A00469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Commons</dc:creator>
  <cp:lastModifiedBy>Laurie Harrison</cp:lastModifiedBy>
  <cp:revision>3</cp:revision>
  <cp:lastPrinted>2011-11-08T14:48:00Z</cp:lastPrinted>
  <dcterms:created xsi:type="dcterms:W3CDTF">2017-01-11T18:13:00Z</dcterms:created>
  <dcterms:modified xsi:type="dcterms:W3CDTF">2017-01-11T18:14:00Z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0x01010055DB78784C194442AC7206A004699B71</vt:lpwstr>
  </property>
</Properties>
</file>